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38B" w:rsidRDefault="00781DFD">
      <w:pPr>
        <w:spacing w:line="276" w:lineRule="auto"/>
        <w:jc w:val="center"/>
        <w:rPr>
          <w:b/>
        </w:rPr>
      </w:pPr>
      <w:bookmarkStart w:id="0" w:name="_GoBack"/>
      <w:bookmarkEnd w:id="0"/>
      <w:r>
        <w:rPr>
          <w:b/>
        </w:rPr>
        <w:t>4º ENCONTRO REGIONAL DE NEUROPSICOLOGIA E TERAPIA COGNITIVA</w:t>
      </w:r>
    </w:p>
    <w:p w:rsidR="0013538B" w:rsidRDefault="00781DFD">
      <w:pPr>
        <w:spacing w:line="276" w:lineRule="auto"/>
        <w:jc w:val="center"/>
        <w:rPr>
          <w:b/>
        </w:rPr>
      </w:pPr>
      <w:r>
        <w:rPr>
          <w:b/>
        </w:rPr>
        <w:t>EDITAL DE SELEÇÃO PARA APRESENTAÇÃO DE TRABALHOS</w:t>
      </w:r>
    </w:p>
    <w:p w:rsidR="0013538B" w:rsidRDefault="0013538B">
      <w:pPr>
        <w:spacing w:line="276" w:lineRule="auto"/>
        <w:jc w:val="both"/>
        <w:rPr>
          <w:b/>
        </w:rPr>
      </w:pPr>
    </w:p>
    <w:p w:rsidR="0013538B" w:rsidRDefault="00781DFD">
      <w:pPr>
        <w:spacing w:line="276" w:lineRule="auto"/>
        <w:jc w:val="both"/>
      </w:pPr>
      <w:r>
        <w:rPr>
          <w:b/>
        </w:rPr>
        <w:t>SEÇÃO 01</w:t>
      </w:r>
    </w:p>
    <w:p w:rsidR="0013538B" w:rsidRDefault="00781DFD">
      <w:pPr>
        <w:spacing w:line="276" w:lineRule="auto"/>
        <w:jc w:val="both"/>
      </w:pPr>
      <w:r>
        <w:rPr>
          <w:b/>
        </w:rPr>
        <w:t>Objetivo</w:t>
      </w:r>
    </w:p>
    <w:p w:rsidR="0013538B" w:rsidRDefault="00781DFD">
      <w:pPr>
        <w:spacing w:line="276" w:lineRule="auto"/>
        <w:jc w:val="both"/>
      </w:pPr>
      <w:r>
        <w:t xml:space="preserve">O 4º Encontro Regional de Neuropsicologia e Terapia Cognitiva tem o objetivo promover um aprofundamento inovador acerca das interlocuções entre evidências científicas e prática profissional. Nesta edição, buscando estimular o debate científico, fomentar a publicação de trabalhos científicos de qualidade e contribuir para o desenvolvimento profissional em Neuropsicologia, neurociências e áreas afins, terá duas mesas destinadas a apresentação de casos clínicos, sendo: 01) casos clínicos em neuropsicologia da infância e adolescência, e 02) casos clínicos em neuropsicologia do adulto e idoso. Esta é considerada uma oportunidade de aprimoramento profissional e acadêmico. </w:t>
      </w:r>
    </w:p>
    <w:p w:rsidR="0013538B" w:rsidRDefault="00781DFD">
      <w:pPr>
        <w:spacing w:line="276" w:lineRule="auto"/>
        <w:jc w:val="both"/>
      </w:pPr>
      <w:r>
        <w:t xml:space="preserve">Os casos clínicos serão selecionados a partir de uma avaliação prévia da Comissão Científica. O debate, após apresentação dos casos, será conduzido por profissionais especialistas em Neuropsicologia. Neste encontro, os expositores terão o privilégio de receber orientações acadêmicas de extremo valor, qualificando os seus trabalhos para uma futura publicação. Além disso, os autores dos melhores trabalhos serão premiados. </w:t>
      </w:r>
    </w:p>
    <w:p w:rsidR="0013538B" w:rsidRDefault="00781DFD">
      <w:pPr>
        <w:spacing w:line="276" w:lineRule="auto"/>
        <w:jc w:val="both"/>
      </w:pPr>
      <w:r>
        <w:t>É de responsabilidade dos autores ter a autorização dos clientes ou pacientes para a apresentação das informações referentes aos aspectos clínicos da avaliação ou reabilitação neuropsicológica.</w:t>
      </w:r>
    </w:p>
    <w:p w:rsidR="0013538B" w:rsidRDefault="0013538B">
      <w:pPr>
        <w:spacing w:line="276" w:lineRule="auto"/>
        <w:jc w:val="both"/>
        <w:rPr>
          <w:b/>
        </w:rPr>
      </w:pPr>
    </w:p>
    <w:p w:rsidR="0013538B" w:rsidRDefault="00781DFD">
      <w:pPr>
        <w:spacing w:line="276" w:lineRule="auto"/>
        <w:jc w:val="both"/>
        <w:rPr>
          <w:b/>
        </w:rPr>
      </w:pPr>
      <w:r>
        <w:rPr>
          <w:b/>
        </w:rPr>
        <w:t>SEÇÃO 02</w:t>
      </w:r>
    </w:p>
    <w:p w:rsidR="0013538B" w:rsidRDefault="00781DFD">
      <w:pPr>
        <w:spacing w:line="276" w:lineRule="auto"/>
        <w:jc w:val="both"/>
        <w:rPr>
          <w:b/>
        </w:rPr>
      </w:pPr>
      <w:r>
        <w:rPr>
          <w:b/>
        </w:rPr>
        <w:t>Passos e prazos</w:t>
      </w:r>
    </w:p>
    <w:p w:rsidR="0013538B" w:rsidRDefault="00781DFD">
      <w:pPr>
        <w:spacing w:line="276" w:lineRule="auto"/>
        <w:jc w:val="both"/>
      </w:pPr>
      <w:r>
        <w:t xml:space="preserve">1. Será permitido o envio de somente 1 trabalho por cada inscrição realizada no evento. </w:t>
      </w:r>
    </w:p>
    <w:p w:rsidR="0013538B" w:rsidRDefault="00781DFD">
      <w:pPr>
        <w:spacing w:line="276" w:lineRule="auto"/>
        <w:jc w:val="both"/>
      </w:pPr>
      <w:r>
        <w:t xml:space="preserve">2. Os trabalhos devem se enquadrar na categoria: relato de caso clínico. </w:t>
      </w:r>
    </w:p>
    <w:p w:rsidR="0013538B" w:rsidRDefault="00781DFD">
      <w:pPr>
        <w:spacing w:line="276" w:lineRule="auto"/>
        <w:jc w:val="both"/>
      </w:pPr>
      <w:r>
        <w:t xml:space="preserve">3. Cada candidato deve enviar um resumo, com no máximo, uma lauda (fonte Times New Roman, tamanho 12, espaçamento 1.5, margens da lauda de 2.5) para o email neuroclic@gmail.com até 31/08/2018. </w:t>
      </w:r>
    </w:p>
    <w:p w:rsidR="0013538B" w:rsidRDefault="00781DFD">
      <w:pPr>
        <w:spacing w:line="276" w:lineRule="auto"/>
        <w:jc w:val="both"/>
      </w:pPr>
      <w:r>
        <w:t xml:space="preserve">4. O candidato responsável pela proposta deve ser o primeiro autor do resumo e apresentará o trabalho na data do Congresso. </w:t>
      </w:r>
    </w:p>
    <w:p w:rsidR="0013538B" w:rsidRDefault="00781DFD">
      <w:pPr>
        <w:spacing w:line="276" w:lineRule="auto"/>
        <w:jc w:val="both"/>
      </w:pPr>
      <w:r>
        <w:t xml:space="preserve">5. O resumo será avaliado pelos membros da comissão científica. No entanto, caso os trabalhos submetidos sejam da própria instituição dos componentes da comissão, os trabalhos serão encaminhados para avaliadores de outra instituição ou laboratório de pesquisa. O texto encaminhado aos avaliadores não terá identificação da autoria. </w:t>
      </w:r>
    </w:p>
    <w:p w:rsidR="0013538B" w:rsidRDefault="00781DFD">
      <w:pPr>
        <w:spacing w:line="276" w:lineRule="auto"/>
        <w:jc w:val="both"/>
      </w:pPr>
      <w:r>
        <w:lastRenderedPageBreak/>
        <w:t xml:space="preserve">6. Serão selecionados 6 trabalhos para participar do encontro sendo 03 para cada mesa, a saber: 01) casos clínicos em neuropsicologia da infância e adolescência, e 02) casos clínicos em neuropsicologia do adulto e idoso. O resultado será publicado até o dia 03/09/2018. </w:t>
      </w:r>
    </w:p>
    <w:p w:rsidR="0013538B" w:rsidRDefault="00781DFD">
      <w:pPr>
        <w:spacing w:line="276" w:lineRule="auto"/>
        <w:jc w:val="both"/>
      </w:pPr>
      <w:r>
        <w:t xml:space="preserve">7. Os autores dos 6 trabalhos selecionados deverão preparar resumo expandido (máximo de 5 laudas com referências), de acordo com as especificações deste edital até o dia 14/09/2017 para apreciação dos debatedores da mesa. </w:t>
      </w:r>
    </w:p>
    <w:p w:rsidR="0013538B" w:rsidRDefault="00781DFD">
      <w:pPr>
        <w:spacing w:line="276" w:lineRule="auto"/>
        <w:jc w:val="both"/>
        <w:rPr>
          <w:strike/>
          <w:color w:val="FF0000"/>
        </w:rPr>
      </w:pPr>
      <w:r>
        <w:t>8. O resumo expandido será apresentado para a banca durante uma sessão de 15 minutos, no dia 29/09/2018, com horário à ser definido na programação. A apresentação deverá ser conduzida apenas pelo primeiro autor do trabalho.</w:t>
      </w:r>
    </w:p>
    <w:p w:rsidR="0013538B" w:rsidRDefault="00781DFD">
      <w:pPr>
        <w:spacing w:line="276" w:lineRule="auto"/>
        <w:jc w:val="both"/>
      </w:pPr>
      <w:r>
        <w:t xml:space="preserve">9. Durante o debate, a banca pode sugerir modificações para o aprimoramento do trabalho. </w:t>
      </w:r>
    </w:p>
    <w:p w:rsidR="0013538B" w:rsidRDefault="00781DFD">
      <w:pPr>
        <w:spacing w:line="276" w:lineRule="auto"/>
        <w:jc w:val="both"/>
      </w:pPr>
      <w:r>
        <w:t xml:space="preserve">10. Serão premiados o/a primeiro/a autor/a do melhor trabalho de cada categoria. A premiação de primeiro lugar: isenção para o V Encontro Regional de Neuropsicologia e Terapia Cognitiva, à ocorrer em 2019 e um livro da área de Neuropsicologia. </w:t>
      </w:r>
    </w:p>
    <w:p w:rsidR="0013538B" w:rsidRDefault="00781DFD">
      <w:pPr>
        <w:spacing w:line="276" w:lineRule="auto"/>
        <w:jc w:val="both"/>
      </w:pPr>
      <w:r>
        <w:t>11. Em caso de dúvida entre em contato via e-mail neuroclic@gmail.com.</w:t>
      </w:r>
    </w:p>
    <w:p w:rsidR="0013538B" w:rsidRDefault="0013538B">
      <w:pPr>
        <w:spacing w:line="276" w:lineRule="auto"/>
        <w:jc w:val="both"/>
        <w:rPr>
          <w:b/>
        </w:rPr>
      </w:pPr>
    </w:p>
    <w:p w:rsidR="0013538B" w:rsidRDefault="00781DFD">
      <w:pPr>
        <w:spacing w:line="276" w:lineRule="auto"/>
        <w:jc w:val="both"/>
        <w:rPr>
          <w:b/>
        </w:rPr>
      </w:pPr>
      <w:r>
        <w:rPr>
          <w:b/>
        </w:rPr>
        <w:t>SEÇÃO 03</w:t>
      </w:r>
    </w:p>
    <w:p w:rsidR="0013538B" w:rsidRDefault="00781DFD">
      <w:pPr>
        <w:spacing w:line="276" w:lineRule="auto"/>
        <w:jc w:val="both"/>
      </w:pPr>
      <w:r>
        <w:t>Instruções para a elaboração do resumo expandido</w:t>
      </w:r>
    </w:p>
    <w:p w:rsidR="0013538B" w:rsidRDefault="00781DFD">
      <w:pPr>
        <w:spacing w:line="276" w:lineRule="auto"/>
        <w:jc w:val="both"/>
      </w:pPr>
      <w:r>
        <w:t>O resumo expandido deve ser dividido nas seções: Título/ Introdução/ Métodos/ Resultados/ Discussão.</w:t>
      </w:r>
    </w:p>
    <w:p w:rsidR="0013538B" w:rsidRDefault="00781DFD">
      <w:pPr>
        <w:spacing w:after="0" w:line="276" w:lineRule="auto"/>
        <w:jc w:val="both"/>
      </w:pPr>
      <w:r>
        <w:t>a. Título: máximo de 250 caracteres (incluindo espaços) em negrito e centralizado.</w:t>
      </w:r>
    </w:p>
    <w:p w:rsidR="0013538B" w:rsidRDefault="00781DFD">
      <w:pPr>
        <w:spacing w:after="0" w:line="276" w:lineRule="auto"/>
        <w:jc w:val="both"/>
      </w:pPr>
      <w:r>
        <w:t>b. Autores: devem ser listados com o nome completo e separados por ponto e vírgula. Incluir as afiliações, mediante chamadas numeradas sequencialmente (sobrescrito), em algarismos arábicos, após o último sobrenome de cada autor. Fonte Times New Roman, tamanho 10.</w:t>
      </w:r>
    </w:p>
    <w:p w:rsidR="0013538B" w:rsidRDefault="00781DFD">
      <w:pPr>
        <w:spacing w:line="276" w:lineRule="auto"/>
        <w:jc w:val="both"/>
      </w:pPr>
      <w:r>
        <w:t>c. Palavras-chave: registrar até seis palavras-chave.</w:t>
      </w:r>
    </w:p>
    <w:p w:rsidR="0013538B" w:rsidRDefault="00781DFD">
      <w:pPr>
        <w:spacing w:line="276" w:lineRule="auto"/>
        <w:jc w:val="both"/>
      </w:pPr>
      <w:r>
        <w:t>O resumo deverá conter apenas o texto corrido e deve ser preparados de acordo com as normas da APA 6ª Edição, contendo no máximo 5 laudas incluindo referências. Deve ser utilizado espaçamento 1.5, fonte Times New Roman, tamanho 12 e margens da lauda em 2.5. As referências bibliográficas devem seguir o modelo APA 6ª edição.</w:t>
      </w:r>
    </w:p>
    <w:p w:rsidR="0013538B" w:rsidRDefault="00781DFD">
      <w:pPr>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3538B" w:rsidRDefault="00781DFD">
      <w:pPr>
        <w:spacing w:line="276" w:lineRule="auto"/>
        <w:jc w:val="right"/>
      </w:pPr>
      <w:r>
        <w:t>Salvador, 03 de Julho de 2018</w:t>
      </w:r>
    </w:p>
    <w:p w:rsidR="0013538B" w:rsidRDefault="00781DFD">
      <w:pPr>
        <w:spacing w:line="276" w:lineRule="auto"/>
        <w:jc w:val="right"/>
      </w:pPr>
      <w:r>
        <w:t>Comissão Organizadora</w:t>
      </w:r>
    </w:p>
    <w:p w:rsidR="0013538B" w:rsidRDefault="00781DFD">
      <w:pPr>
        <w:spacing w:line="276" w:lineRule="auto"/>
        <w:jc w:val="right"/>
      </w:pPr>
      <w:r>
        <w:t>Laboratório de Pesquisa em Neuropsicologia Clínica e Cognitiva</w:t>
      </w:r>
    </w:p>
    <w:p w:rsidR="0013538B" w:rsidRDefault="0013538B">
      <w:pPr>
        <w:spacing w:line="276" w:lineRule="auto"/>
        <w:jc w:val="both"/>
        <w:rPr>
          <w:strike/>
        </w:rPr>
      </w:pPr>
    </w:p>
    <w:sectPr w:rsidR="0013538B">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94E" w:rsidRDefault="00C2094E" w:rsidP="00A87465">
      <w:pPr>
        <w:spacing w:after="0" w:line="240" w:lineRule="auto"/>
      </w:pPr>
      <w:r>
        <w:separator/>
      </w:r>
    </w:p>
  </w:endnote>
  <w:endnote w:type="continuationSeparator" w:id="0">
    <w:p w:rsidR="00C2094E" w:rsidRDefault="00C2094E" w:rsidP="00A87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465" w:rsidRDefault="00A87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465" w:rsidRDefault="00A874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465" w:rsidRDefault="00A87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94E" w:rsidRDefault="00C2094E" w:rsidP="00A87465">
      <w:pPr>
        <w:spacing w:after="0" w:line="240" w:lineRule="auto"/>
      </w:pPr>
      <w:r>
        <w:separator/>
      </w:r>
    </w:p>
  </w:footnote>
  <w:footnote w:type="continuationSeparator" w:id="0">
    <w:p w:rsidR="00C2094E" w:rsidRDefault="00C2094E" w:rsidP="00A87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465" w:rsidRDefault="00C2094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22141" o:spid="_x0000_s2050" type="#_x0000_t75" style="position:absolute;margin-left:0;margin-top:0;width:424.75pt;height:265.15pt;z-index:-251657216;mso-position-horizontal:center;mso-position-horizontal-relative:margin;mso-position-vertical:center;mso-position-vertical-relative:margin" o:allowincell="f">
          <v:imagedata r:id="rId1" o:titl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465" w:rsidRDefault="00C2094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22142" o:spid="_x0000_s2051" type="#_x0000_t75" style="position:absolute;margin-left:0;margin-top:0;width:424.75pt;height:265.15pt;z-index:-251656192;mso-position-horizontal:center;mso-position-horizontal-relative:margin;mso-position-vertical:center;mso-position-vertical-relative:margin" o:allowincell="f">
          <v:imagedata r:id="rId1" o:titl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465" w:rsidRDefault="00C2094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22140" o:spid="_x0000_s2049" type="#_x0000_t75" style="position:absolute;margin-left:0;margin-top:0;width:424.75pt;height:265.15pt;z-index:-251658240;mso-position-horizontal:center;mso-position-horizontal-relative:margin;mso-position-vertical:center;mso-position-vertical-relative:margin" o:allowincell="f">
          <v:imagedata r:id="rId1" o:title="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ey0OheuBGQfmYi7Tsv0H38VmqNBhMl0dUBbG0SlwQdf3Qp8CGiSQhIw+bnjuGARaT7HW2QhmIpuo0S4pfT8Ebg==" w:salt="AnhHbNGXkji+5md6THJoLg=="/>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3538B"/>
    <w:rsid w:val="0013538B"/>
    <w:rsid w:val="00184221"/>
    <w:rsid w:val="00781DFD"/>
    <w:rsid w:val="00A87465"/>
    <w:rsid w:val="00C209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0C7C307-B5CA-443B-B42A-F9F4A846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87465"/>
    <w:pPr>
      <w:tabs>
        <w:tab w:val="center" w:pos="4252"/>
        <w:tab w:val="right" w:pos="8504"/>
      </w:tabs>
      <w:spacing w:after="0" w:line="240" w:lineRule="auto"/>
    </w:pPr>
  </w:style>
  <w:style w:type="character" w:customStyle="1" w:styleId="HeaderChar">
    <w:name w:val="Header Char"/>
    <w:basedOn w:val="DefaultParagraphFont"/>
    <w:link w:val="Header"/>
    <w:uiPriority w:val="99"/>
    <w:rsid w:val="00A87465"/>
  </w:style>
  <w:style w:type="paragraph" w:styleId="Footer">
    <w:name w:val="footer"/>
    <w:basedOn w:val="Normal"/>
    <w:link w:val="FooterChar"/>
    <w:uiPriority w:val="99"/>
    <w:unhideWhenUsed/>
    <w:rsid w:val="00A87465"/>
    <w:pPr>
      <w:tabs>
        <w:tab w:val="center" w:pos="4252"/>
        <w:tab w:val="right" w:pos="8504"/>
      </w:tabs>
      <w:spacing w:after="0" w:line="240" w:lineRule="auto"/>
    </w:pPr>
  </w:style>
  <w:style w:type="character" w:customStyle="1" w:styleId="FooterChar">
    <w:name w:val="Footer Char"/>
    <w:basedOn w:val="DefaultParagraphFont"/>
    <w:link w:val="Footer"/>
    <w:uiPriority w:val="99"/>
    <w:rsid w:val="00A87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686</Words>
  <Characters>3706</Characters>
  <Application>Microsoft Office Word</Application>
  <DocSecurity>8</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PIECES</cp:lastModifiedBy>
  <cp:revision>3</cp:revision>
  <dcterms:created xsi:type="dcterms:W3CDTF">2018-07-02T21:55:00Z</dcterms:created>
  <dcterms:modified xsi:type="dcterms:W3CDTF">2018-07-02T22:18:00Z</dcterms:modified>
</cp:coreProperties>
</file>